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9B3E" w14:textId="77777777" w:rsidR="006D182C" w:rsidRPr="004B1934" w:rsidRDefault="006D182C" w:rsidP="006D182C">
      <w:pPr>
        <w:pStyle w:val="Default"/>
        <w:rPr>
          <w:rFonts w:ascii="Segoe UI" w:hAnsi="Segoe UI" w:cs="Segoe UI"/>
          <w:lang w:val="ro-RO"/>
        </w:rPr>
      </w:pPr>
    </w:p>
    <w:p w14:paraId="595B91B5" w14:textId="65903271" w:rsidR="006D182C" w:rsidRPr="004B1934" w:rsidRDefault="004B1934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  <w:r w:rsidRPr="004B1934">
        <w:rPr>
          <w:rFonts w:ascii="Segoe UI" w:hAnsi="Segoe UI" w:cs="Segoe UI"/>
          <w:sz w:val="20"/>
          <w:szCs w:val="20"/>
          <w:lang w:val="ro-RO"/>
        </w:rPr>
        <w:t>Având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 xml:space="preserve"> in vedere Legea </w:t>
      </w:r>
      <w:r w:rsidR="005052F6" w:rsidRPr="004B1934">
        <w:rPr>
          <w:rFonts w:ascii="Segoe UI" w:hAnsi="Segoe UI" w:cs="Segoe UI"/>
          <w:sz w:val="20"/>
          <w:szCs w:val="20"/>
          <w:lang w:val="ro-RO"/>
        </w:rPr>
        <w:t>196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>/20</w:t>
      </w:r>
      <w:r w:rsidR="005052F6" w:rsidRPr="004B1934">
        <w:rPr>
          <w:rFonts w:ascii="Segoe UI" w:hAnsi="Segoe UI" w:cs="Segoe UI"/>
          <w:sz w:val="20"/>
          <w:szCs w:val="20"/>
          <w:lang w:val="ro-RO"/>
        </w:rPr>
        <w:t>18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 xml:space="preserve"> privind </w:t>
      </w:r>
      <w:r w:rsidRPr="004B1934">
        <w:rPr>
          <w:rFonts w:ascii="Segoe UI" w:hAnsi="Segoe UI" w:cs="Segoe UI"/>
          <w:sz w:val="20"/>
          <w:szCs w:val="20"/>
          <w:lang w:val="ro-RO"/>
        </w:rPr>
        <w:t>înființarea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 xml:space="preserve">, organizarea si </w:t>
      </w:r>
      <w:r w:rsidRPr="004B1934">
        <w:rPr>
          <w:rFonts w:ascii="Segoe UI" w:hAnsi="Segoe UI" w:cs="Segoe UI"/>
          <w:sz w:val="20"/>
          <w:szCs w:val="20"/>
          <w:lang w:val="ro-RO"/>
        </w:rPr>
        <w:t>funcționarea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 xml:space="preserve"> </w:t>
      </w:r>
      <w:r w:rsidRPr="004B1934">
        <w:rPr>
          <w:rFonts w:ascii="Segoe UI" w:hAnsi="Segoe UI" w:cs="Segoe UI"/>
          <w:sz w:val="20"/>
          <w:szCs w:val="20"/>
          <w:lang w:val="ro-RO"/>
        </w:rPr>
        <w:t>asociațiilor</w:t>
      </w:r>
      <w:r w:rsidR="006D182C" w:rsidRPr="004B1934">
        <w:rPr>
          <w:rFonts w:ascii="Segoe UI" w:hAnsi="Segoe UI" w:cs="Segoe UI"/>
          <w:sz w:val="20"/>
          <w:szCs w:val="20"/>
          <w:lang w:val="ro-RO"/>
        </w:rPr>
        <w:t xml:space="preserve"> de proprietari, </w:t>
      </w:r>
    </w:p>
    <w:p w14:paraId="28F1B415" w14:textId="651940BC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  <w:r w:rsidRPr="004B1934">
        <w:rPr>
          <w:rFonts w:ascii="Segoe UI" w:hAnsi="Segoe UI" w:cs="Segoe UI"/>
          <w:sz w:val="20"/>
          <w:szCs w:val="20"/>
          <w:lang w:val="ro-RO"/>
        </w:rPr>
        <w:t xml:space="preserve">-art.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47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alin.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1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(privind responsabilitatea si competentele de convocare a </w:t>
      </w:r>
      <w:r w:rsidR="004B1934" w:rsidRPr="004B1934">
        <w:rPr>
          <w:rFonts w:ascii="Segoe UI" w:hAnsi="Segoe UI" w:cs="Segoe UI"/>
          <w:sz w:val="20"/>
          <w:szCs w:val="20"/>
          <w:lang w:val="ro-RO"/>
        </w:rPr>
        <w:t>Adunării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Generale Ordinare); </w:t>
      </w:r>
    </w:p>
    <w:p w14:paraId="5B964F9C" w14:textId="58829543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  <w:r w:rsidRPr="004B1934">
        <w:rPr>
          <w:rFonts w:ascii="Segoe UI" w:hAnsi="Segoe UI" w:cs="Segoe UI"/>
          <w:sz w:val="20"/>
          <w:szCs w:val="20"/>
          <w:lang w:val="ro-RO"/>
        </w:rPr>
        <w:t xml:space="preserve">-art.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48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alin.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3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(privind responsabilitatea si competentele de convocare a </w:t>
      </w:r>
      <w:r w:rsidR="004B1934" w:rsidRPr="004B1934">
        <w:rPr>
          <w:rFonts w:ascii="Segoe UI" w:hAnsi="Segoe UI" w:cs="Segoe UI"/>
          <w:sz w:val="20"/>
          <w:szCs w:val="20"/>
          <w:lang w:val="ro-RO"/>
        </w:rPr>
        <w:t>Adunării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Generale Extraordinare); </w:t>
      </w:r>
    </w:p>
    <w:p w14:paraId="3079068A" w14:textId="4A0C88D3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  <w:r w:rsidRPr="004B1934">
        <w:rPr>
          <w:rFonts w:ascii="Segoe UI" w:hAnsi="Segoe UI" w:cs="Segoe UI"/>
          <w:sz w:val="20"/>
          <w:szCs w:val="20"/>
          <w:lang w:val="ro-RO"/>
        </w:rPr>
        <w:t xml:space="preserve">-art.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47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alin. </w:t>
      </w:r>
      <w:r w:rsidR="002D5701" w:rsidRPr="004B1934">
        <w:rPr>
          <w:rFonts w:ascii="Segoe UI" w:hAnsi="Segoe UI" w:cs="Segoe UI"/>
          <w:sz w:val="20"/>
          <w:szCs w:val="20"/>
          <w:lang w:val="ro-RO"/>
        </w:rPr>
        <w:t>4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(privind modalitatea si termenul minim de </w:t>
      </w:r>
      <w:r w:rsidR="004B1934" w:rsidRPr="004B1934">
        <w:rPr>
          <w:rFonts w:ascii="Segoe UI" w:hAnsi="Segoe UI" w:cs="Segoe UI"/>
          <w:sz w:val="20"/>
          <w:szCs w:val="20"/>
          <w:lang w:val="ro-RO"/>
        </w:rPr>
        <w:t>înștiințare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a </w:t>
      </w:r>
      <w:r w:rsidR="004B1934" w:rsidRPr="004B1934">
        <w:rPr>
          <w:rFonts w:ascii="Segoe UI" w:hAnsi="Segoe UI" w:cs="Segoe UI"/>
          <w:sz w:val="20"/>
          <w:szCs w:val="20"/>
          <w:lang w:val="ro-RO"/>
        </w:rPr>
        <w:t>convocării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</w:t>
      </w:r>
      <w:r w:rsidR="004B1934" w:rsidRPr="004B1934">
        <w:rPr>
          <w:rFonts w:ascii="Segoe UI" w:hAnsi="Segoe UI" w:cs="Segoe UI"/>
          <w:sz w:val="20"/>
          <w:szCs w:val="20"/>
          <w:lang w:val="ro-RO"/>
        </w:rPr>
        <w:t>Adunărilor</w:t>
      </w:r>
      <w:r w:rsidRPr="004B1934">
        <w:rPr>
          <w:rFonts w:ascii="Segoe UI" w:hAnsi="Segoe UI" w:cs="Segoe UI"/>
          <w:sz w:val="20"/>
          <w:szCs w:val="20"/>
          <w:lang w:val="ro-RO"/>
        </w:rPr>
        <w:t xml:space="preserve"> Generale) </w:t>
      </w:r>
    </w:p>
    <w:p w14:paraId="2DFCA111" w14:textId="77777777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</w:p>
    <w:p w14:paraId="4FBBE736" w14:textId="62D9B750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</w:p>
    <w:p w14:paraId="555A73EB" w14:textId="0A1DE1E1" w:rsidR="00E12676" w:rsidRPr="004B1934" w:rsidRDefault="00E12676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</w:p>
    <w:p w14:paraId="376F309B" w14:textId="77777777" w:rsidR="00E12676" w:rsidRPr="004B1934" w:rsidRDefault="00E12676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</w:p>
    <w:p w14:paraId="76A1DAE1" w14:textId="77777777" w:rsidR="006D182C" w:rsidRPr="004B1934" w:rsidRDefault="006D182C" w:rsidP="006D182C">
      <w:pPr>
        <w:pStyle w:val="Default"/>
        <w:rPr>
          <w:rFonts w:ascii="Segoe UI" w:hAnsi="Segoe UI" w:cs="Segoe UI"/>
          <w:sz w:val="20"/>
          <w:szCs w:val="20"/>
          <w:lang w:val="ro-RO"/>
        </w:rPr>
      </w:pPr>
    </w:p>
    <w:p w14:paraId="3A56E8E4" w14:textId="2DBA56C8" w:rsidR="006D182C" w:rsidRPr="004B1934" w:rsidRDefault="00CA73ED" w:rsidP="006D182C">
      <w:pPr>
        <w:pStyle w:val="Default"/>
        <w:jc w:val="center"/>
        <w:rPr>
          <w:rFonts w:ascii="Segoe UI" w:hAnsi="Segoe UI" w:cs="Segoe UI"/>
          <w:b/>
          <w:sz w:val="22"/>
          <w:szCs w:val="22"/>
          <w:lang w:val="ro-RO"/>
        </w:rPr>
      </w:pPr>
      <w:r w:rsidRPr="004B1934">
        <w:rPr>
          <w:rFonts w:ascii="Segoe UI" w:hAnsi="Segoe UI" w:cs="Segoe UI"/>
          <w:b/>
          <w:sz w:val="22"/>
          <w:szCs w:val="22"/>
          <w:lang w:val="ro-RO"/>
        </w:rPr>
        <w:t>Adunarea Generala</w:t>
      </w:r>
      <w:r w:rsidR="00037A5D" w:rsidRPr="004B1934">
        <w:rPr>
          <w:rFonts w:ascii="Segoe UI" w:hAnsi="Segoe UI" w:cs="Segoe UI"/>
          <w:b/>
          <w:sz w:val="22"/>
          <w:szCs w:val="22"/>
          <w:lang w:val="ro-RO"/>
        </w:rPr>
        <w:t xml:space="preserve"> </w:t>
      </w:r>
      <w:r w:rsidR="007A73C0" w:rsidRPr="004B1934">
        <w:rPr>
          <w:rFonts w:ascii="Segoe UI" w:hAnsi="Segoe UI" w:cs="Segoe UI"/>
          <w:b/>
          <w:sz w:val="22"/>
          <w:szCs w:val="22"/>
          <w:lang w:val="ro-RO"/>
        </w:rPr>
        <w:t>Ordinara</w:t>
      </w:r>
    </w:p>
    <w:p w14:paraId="3331561C" w14:textId="32EE7CD3" w:rsidR="006D182C" w:rsidRPr="004B1934" w:rsidRDefault="00CC4C1A" w:rsidP="006D182C">
      <w:pPr>
        <w:pStyle w:val="Default"/>
        <w:jc w:val="center"/>
        <w:rPr>
          <w:rFonts w:ascii="Segoe UI" w:hAnsi="Segoe UI" w:cs="Segoe UI"/>
          <w:sz w:val="22"/>
          <w:szCs w:val="22"/>
          <w:lang w:val="ro-RO"/>
        </w:rPr>
      </w:pPr>
      <w:r w:rsidRPr="004B1934">
        <w:rPr>
          <w:rFonts w:ascii="Segoe UI" w:hAnsi="Segoe UI" w:cs="Segoe UI"/>
          <w:sz w:val="22"/>
          <w:szCs w:val="22"/>
          <w:lang w:val="ro-RO"/>
        </w:rPr>
        <w:t>pentru data de</w:t>
      </w:r>
      <w:r w:rsidR="00E12676" w:rsidRPr="004B1934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9A2AC0" w:rsidRPr="004B1934">
        <w:rPr>
          <w:rFonts w:ascii="Segoe UI" w:hAnsi="Segoe UI" w:cs="Segoe UI"/>
          <w:sz w:val="22"/>
          <w:szCs w:val="22"/>
          <w:lang w:val="ro-RO"/>
        </w:rPr>
        <w:t>18</w:t>
      </w:r>
      <w:r w:rsidRPr="004B1934">
        <w:rPr>
          <w:rFonts w:ascii="Segoe UI" w:hAnsi="Segoe UI" w:cs="Segoe UI"/>
          <w:sz w:val="22"/>
          <w:szCs w:val="22"/>
          <w:lang w:val="ro-RO"/>
        </w:rPr>
        <w:t>.</w:t>
      </w:r>
      <w:r w:rsidR="007460C3" w:rsidRPr="004B1934">
        <w:rPr>
          <w:rFonts w:ascii="Segoe UI" w:hAnsi="Segoe UI" w:cs="Segoe UI"/>
          <w:sz w:val="22"/>
          <w:szCs w:val="22"/>
          <w:lang w:val="ro-RO"/>
        </w:rPr>
        <w:t>0</w:t>
      </w:r>
      <w:r w:rsidR="009A2AC0" w:rsidRPr="004B1934">
        <w:rPr>
          <w:rFonts w:ascii="Segoe UI" w:hAnsi="Segoe UI" w:cs="Segoe UI"/>
          <w:sz w:val="22"/>
          <w:szCs w:val="22"/>
          <w:lang w:val="ro-RO"/>
        </w:rPr>
        <w:t>3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>.201</w:t>
      </w:r>
      <w:r w:rsidR="007460C3" w:rsidRPr="004B1934">
        <w:rPr>
          <w:rFonts w:ascii="Segoe UI" w:hAnsi="Segoe UI" w:cs="Segoe UI"/>
          <w:sz w:val="22"/>
          <w:szCs w:val="22"/>
          <w:lang w:val="ro-RO"/>
        </w:rPr>
        <w:t>9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 ora: 1</w:t>
      </w:r>
      <w:r w:rsidR="00DD3E0A" w:rsidRPr="004B1934">
        <w:rPr>
          <w:rFonts w:ascii="Segoe UI" w:hAnsi="Segoe UI" w:cs="Segoe UI"/>
          <w:sz w:val="22"/>
          <w:szCs w:val="22"/>
          <w:lang w:val="ro-RO"/>
        </w:rPr>
        <w:t>9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>:00</w:t>
      </w:r>
    </w:p>
    <w:p w14:paraId="06C13D80" w14:textId="5135FD7A" w:rsidR="006D182C" w:rsidRPr="004B1934" w:rsidRDefault="006D182C" w:rsidP="006D182C">
      <w:pPr>
        <w:pStyle w:val="Default"/>
        <w:jc w:val="center"/>
        <w:rPr>
          <w:rFonts w:ascii="Segoe UI" w:hAnsi="Segoe UI" w:cs="Segoe UI"/>
          <w:sz w:val="22"/>
          <w:szCs w:val="22"/>
          <w:lang w:val="ro-RO"/>
        </w:rPr>
      </w:pPr>
      <w:r w:rsidRPr="004B1934">
        <w:rPr>
          <w:rFonts w:ascii="Segoe UI" w:hAnsi="Segoe UI" w:cs="Segoe UI"/>
          <w:sz w:val="22"/>
          <w:szCs w:val="22"/>
          <w:lang w:val="ro-RO"/>
        </w:rPr>
        <w:t xml:space="preserve">cu </w:t>
      </w:r>
      <w:r w:rsidR="004B1934" w:rsidRPr="004B1934">
        <w:rPr>
          <w:rFonts w:ascii="Segoe UI" w:hAnsi="Segoe UI" w:cs="Segoe UI"/>
          <w:sz w:val="22"/>
          <w:szCs w:val="22"/>
          <w:lang w:val="ro-RO"/>
        </w:rPr>
        <w:t>următoarea</w:t>
      </w:r>
    </w:p>
    <w:p w14:paraId="3E611C5C" w14:textId="77777777" w:rsidR="006D182C" w:rsidRPr="004B1934" w:rsidRDefault="006D182C" w:rsidP="006D182C">
      <w:pPr>
        <w:pStyle w:val="Default"/>
        <w:jc w:val="center"/>
        <w:rPr>
          <w:rFonts w:ascii="Segoe UI" w:hAnsi="Segoe UI" w:cs="Segoe UI"/>
          <w:sz w:val="22"/>
          <w:szCs w:val="22"/>
          <w:lang w:val="ro-RO"/>
        </w:rPr>
      </w:pPr>
    </w:p>
    <w:p w14:paraId="2E89CC7D" w14:textId="77777777" w:rsidR="006D182C" w:rsidRPr="004B1934" w:rsidRDefault="006D182C" w:rsidP="006D182C">
      <w:pPr>
        <w:pStyle w:val="Default"/>
        <w:jc w:val="center"/>
        <w:rPr>
          <w:rFonts w:ascii="Segoe UI" w:hAnsi="Segoe UI" w:cs="Segoe UI"/>
          <w:b/>
          <w:sz w:val="22"/>
          <w:szCs w:val="22"/>
          <w:lang w:val="ro-RO"/>
        </w:rPr>
      </w:pPr>
      <w:r w:rsidRPr="004B1934">
        <w:rPr>
          <w:rFonts w:ascii="Segoe UI" w:hAnsi="Segoe UI" w:cs="Segoe UI"/>
          <w:b/>
          <w:sz w:val="22"/>
          <w:szCs w:val="22"/>
          <w:lang w:val="ro-RO"/>
        </w:rPr>
        <w:t>Ordine de zi</w:t>
      </w:r>
    </w:p>
    <w:p w14:paraId="7776B3CB" w14:textId="77777777" w:rsidR="00797B13" w:rsidRPr="004B1934" w:rsidRDefault="00797B13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</w:p>
    <w:p w14:paraId="1FDC7187" w14:textId="77777777" w:rsidR="00797B13" w:rsidRPr="004B1934" w:rsidRDefault="00797B13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</w:p>
    <w:p w14:paraId="3650BEA9" w14:textId="702E28E3" w:rsidR="00BD6720" w:rsidRPr="004B1934" w:rsidRDefault="00AF4653" w:rsidP="00F07E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aps/>
        </w:rPr>
      </w:pPr>
      <w:r w:rsidRPr="004B1934">
        <w:rPr>
          <w:rFonts w:ascii="Segoe UI" w:hAnsi="Segoe UI" w:cs="Segoe UI"/>
          <w:b/>
          <w:caps/>
        </w:rPr>
        <w:t>prezentare raport</w:t>
      </w:r>
      <w:r w:rsidR="009A2AC0" w:rsidRPr="004B1934">
        <w:rPr>
          <w:rFonts w:ascii="Segoe UI" w:hAnsi="Segoe UI" w:cs="Segoe UI"/>
          <w:b/>
          <w:caps/>
        </w:rPr>
        <w:t>E ACTIVITATE</w:t>
      </w:r>
    </w:p>
    <w:p w14:paraId="35E38A58" w14:textId="03BE1C42" w:rsidR="009A2AC0" w:rsidRPr="004B1934" w:rsidRDefault="009A2AC0" w:rsidP="00F07E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aps/>
        </w:rPr>
      </w:pPr>
      <w:r w:rsidRPr="004B1934">
        <w:rPr>
          <w:rFonts w:ascii="Segoe UI" w:hAnsi="Segoe UI" w:cs="Segoe UI"/>
          <w:b/>
          <w:color w:val="333333"/>
          <w:shd w:val="clear" w:color="auto" w:fill="FFFFFF"/>
        </w:rPr>
        <w:t>ANALIZA ŞI APROBAREA BUGETULUI DE VENITURI ŞI CHELTUIELI</w:t>
      </w:r>
    </w:p>
    <w:p w14:paraId="0EEDE0A2" w14:textId="79DB5FC3" w:rsidR="009A2AC0" w:rsidRPr="004B1934" w:rsidRDefault="009A2AC0" w:rsidP="00F07E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aps/>
        </w:rPr>
      </w:pPr>
      <w:r w:rsidRPr="004B1934">
        <w:rPr>
          <w:rFonts w:ascii="Segoe UI" w:hAnsi="Segoe UI" w:cs="Segoe UI"/>
          <w:b/>
          <w:color w:val="333333"/>
          <w:shd w:val="clear" w:color="auto" w:fill="FFFFFF"/>
        </w:rPr>
        <w:t xml:space="preserve">STABILIREA FONDURILOR </w:t>
      </w:r>
    </w:p>
    <w:p w14:paraId="748BCC30" w14:textId="06A6E3D0" w:rsidR="009A2AC0" w:rsidRPr="004B1934" w:rsidRDefault="009A2AC0" w:rsidP="00F07E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aps/>
        </w:rPr>
      </w:pPr>
      <w:r w:rsidRPr="004B1934">
        <w:rPr>
          <w:rFonts w:ascii="Segoe UI" w:hAnsi="Segoe UI" w:cs="Segoe UI"/>
          <w:b/>
          <w:color w:val="333333"/>
          <w:shd w:val="clear" w:color="auto" w:fill="FFFFFF"/>
        </w:rPr>
        <w:t>PREZENTAREA SITUAŢIEI RESTANŢIERILOR DIN CADRUL ASOCIAŢIEI ŞI MĂSURILE LUATE</w:t>
      </w:r>
    </w:p>
    <w:p w14:paraId="54211301" w14:textId="49EBD985" w:rsidR="00EE6DB8" w:rsidRPr="004B1934" w:rsidRDefault="00F07E2D" w:rsidP="00F07E2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aps/>
        </w:rPr>
      </w:pPr>
      <w:r w:rsidRPr="004B1934">
        <w:rPr>
          <w:rFonts w:ascii="Segoe UI" w:hAnsi="Segoe UI" w:cs="Segoe UI"/>
          <w:b/>
          <w:caps/>
        </w:rPr>
        <w:t>Propuneri si discutii</w:t>
      </w:r>
      <w:r w:rsidRPr="004B1934">
        <w:rPr>
          <w:rFonts w:ascii="Segoe UI" w:hAnsi="Segoe UI" w:cs="Segoe UI"/>
          <w:b/>
          <w:caps/>
        </w:rPr>
        <w:cr/>
      </w:r>
    </w:p>
    <w:p w14:paraId="780496C9" w14:textId="77777777" w:rsidR="007B4BFF" w:rsidRPr="004B1934" w:rsidRDefault="007B4BFF" w:rsidP="007B4BFF">
      <w:pPr>
        <w:rPr>
          <w:rFonts w:ascii="Segoe UI" w:hAnsi="Segoe UI" w:cs="Segoe UI"/>
          <w:b/>
          <w:caps/>
        </w:rPr>
      </w:pPr>
    </w:p>
    <w:p w14:paraId="13E2E076" w14:textId="13B0E261" w:rsidR="006D182C" w:rsidRPr="004B1934" w:rsidRDefault="006D182C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  <w:r w:rsidRPr="004B1934">
        <w:rPr>
          <w:rFonts w:ascii="Segoe UI" w:hAnsi="Segoe UI" w:cs="Segoe UI"/>
          <w:b/>
          <w:bCs/>
          <w:sz w:val="22"/>
          <w:szCs w:val="22"/>
          <w:lang w:val="ro-RO"/>
        </w:rPr>
        <w:t>Nota</w:t>
      </w:r>
      <w:r w:rsidRPr="004B1934">
        <w:rPr>
          <w:rFonts w:ascii="Segoe UI" w:hAnsi="Segoe UI" w:cs="Segoe UI"/>
          <w:b/>
          <w:sz w:val="22"/>
          <w:szCs w:val="22"/>
          <w:lang w:val="ro-RO"/>
        </w:rPr>
        <w:t xml:space="preserve">: Ordinea de zi poate fi completata prin </w:t>
      </w:r>
      <w:r w:rsidR="004B1934" w:rsidRPr="004B1934">
        <w:rPr>
          <w:rFonts w:ascii="Segoe UI" w:hAnsi="Segoe UI" w:cs="Segoe UI"/>
          <w:b/>
          <w:sz w:val="22"/>
          <w:szCs w:val="22"/>
          <w:lang w:val="ro-RO"/>
        </w:rPr>
        <w:t>hotărârea</w:t>
      </w:r>
      <w:r w:rsidRPr="004B1934">
        <w:rPr>
          <w:rFonts w:ascii="Segoe UI" w:hAnsi="Segoe UI" w:cs="Segoe UI"/>
          <w:b/>
          <w:sz w:val="22"/>
          <w:szCs w:val="22"/>
          <w:lang w:val="ro-RO"/>
        </w:rPr>
        <w:t xml:space="preserve"> </w:t>
      </w:r>
      <w:r w:rsidR="004B1934" w:rsidRPr="004B1934">
        <w:rPr>
          <w:rFonts w:ascii="Segoe UI" w:hAnsi="Segoe UI" w:cs="Segoe UI"/>
          <w:b/>
          <w:sz w:val="22"/>
          <w:szCs w:val="22"/>
          <w:lang w:val="ro-RO"/>
        </w:rPr>
        <w:t>Adunării</w:t>
      </w:r>
      <w:r w:rsidRPr="004B1934">
        <w:rPr>
          <w:rFonts w:ascii="Segoe UI" w:hAnsi="Segoe UI" w:cs="Segoe UI"/>
          <w:b/>
          <w:sz w:val="22"/>
          <w:szCs w:val="22"/>
          <w:lang w:val="ro-RO"/>
        </w:rPr>
        <w:t xml:space="preserve"> Generale.</w:t>
      </w:r>
    </w:p>
    <w:p w14:paraId="01C9D335" w14:textId="77777777" w:rsidR="006D182C" w:rsidRPr="004B1934" w:rsidRDefault="006D182C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</w:p>
    <w:p w14:paraId="36B83E8B" w14:textId="2C7A2393" w:rsidR="006D182C" w:rsidRPr="004B1934" w:rsidRDefault="006D182C" w:rsidP="007E4BAD">
      <w:pPr>
        <w:pStyle w:val="Default"/>
        <w:jc w:val="both"/>
        <w:rPr>
          <w:rFonts w:ascii="Segoe UI" w:hAnsi="Segoe UI" w:cs="Segoe UI"/>
          <w:sz w:val="22"/>
          <w:szCs w:val="22"/>
          <w:lang w:val="ro-RO"/>
        </w:rPr>
      </w:pPr>
      <w:r w:rsidRPr="004B1934">
        <w:rPr>
          <w:rFonts w:ascii="Segoe UI" w:hAnsi="Segoe UI" w:cs="Segoe UI"/>
          <w:sz w:val="22"/>
          <w:szCs w:val="22"/>
          <w:lang w:val="ro-RO"/>
        </w:rPr>
        <w:t xml:space="preserve">In cazul </w:t>
      </w:r>
      <w:r w:rsidR="004B1934" w:rsidRPr="004B1934">
        <w:rPr>
          <w:rFonts w:ascii="Segoe UI" w:hAnsi="Segoe UI" w:cs="Segoe UI"/>
          <w:sz w:val="22"/>
          <w:szCs w:val="22"/>
          <w:lang w:val="ro-RO"/>
        </w:rPr>
        <w:t>neîntrunirii</w:t>
      </w:r>
      <w:r w:rsidRPr="004B1934">
        <w:rPr>
          <w:rFonts w:ascii="Segoe UI" w:hAnsi="Segoe UI" w:cs="Segoe UI"/>
          <w:sz w:val="22"/>
          <w:szCs w:val="22"/>
          <w:lang w:val="ro-RO"/>
        </w:rPr>
        <w:t xml:space="preserve"> cvorumului statutar, se </w:t>
      </w:r>
      <w:r w:rsidR="004B1934" w:rsidRPr="004B1934">
        <w:rPr>
          <w:rFonts w:ascii="Segoe UI" w:hAnsi="Segoe UI" w:cs="Segoe UI"/>
          <w:b/>
          <w:bCs/>
          <w:sz w:val="22"/>
          <w:szCs w:val="22"/>
          <w:lang w:val="ro-RO"/>
        </w:rPr>
        <w:t>reconvoacă</w:t>
      </w:r>
      <w:r w:rsidRPr="004B1934">
        <w:rPr>
          <w:rFonts w:ascii="Segoe UI" w:hAnsi="Segoe UI" w:cs="Segoe UI"/>
          <w:b/>
          <w:bCs/>
          <w:sz w:val="22"/>
          <w:szCs w:val="22"/>
          <w:lang w:val="ro-RO"/>
        </w:rPr>
        <w:t xml:space="preserve"> </w:t>
      </w:r>
      <w:r w:rsidRPr="004B1934">
        <w:rPr>
          <w:rFonts w:ascii="Segoe UI" w:hAnsi="Segoe UI" w:cs="Segoe UI"/>
          <w:sz w:val="22"/>
          <w:szCs w:val="22"/>
          <w:lang w:val="ro-RO"/>
        </w:rPr>
        <w:t>noua Adunare Generala pentru data de</w:t>
      </w:r>
      <w:r w:rsidR="00E12676" w:rsidRPr="004B1934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7460C3" w:rsidRPr="004B1934">
        <w:rPr>
          <w:rFonts w:ascii="Segoe UI" w:hAnsi="Segoe UI" w:cs="Segoe UI"/>
          <w:b/>
          <w:sz w:val="22"/>
          <w:szCs w:val="22"/>
          <w:lang w:val="ro-RO"/>
        </w:rPr>
        <w:t xml:space="preserve">    </w:t>
      </w:r>
      <w:r w:rsidR="009A2AC0" w:rsidRPr="004B1934">
        <w:rPr>
          <w:rFonts w:ascii="Segoe UI" w:hAnsi="Segoe UI" w:cs="Segoe UI"/>
          <w:b/>
          <w:sz w:val="22"/>
          <w:szCs w:val="22"/>
          <w:lang w:val="ro-RO"/>
        </w:rPr>
        <w:t>28</w:t>
      </w:r>
      <w:r w:rsidR="003254E3" w:rsidRPr="004B1934">
        <w:rPr>
          <w:rFonts w:ascii="Segoe UI" w:hAnsi="Segoe UI" w:cs="Segoe UI"/>
          <w:b/>
          <w:sz w:val="22"/>
          <w:szCs w:val="22"/>
          <w:lang w:val="ro-RO"/>
        </w:rPr>
        <w:t>.</w:t>
      </w:r>
      <w:r w:rsidR="007460C3" w:rsidRPr="004B1934">
        <w:rPr>
          <w:rFonts w:ascii="Segoe UI" w:hAnsi="Segoe UI" w:cs="Segoe UI"/>
          <w:b/>
          <w:sz w:val="22"/>
          <w:szCs w:val="22"/>
          <w:lang w:val="ro-RO"/>
        </w:rPr>
        <w:t>0</w:t>
      </w:r>
      <w:r w:rsidR="009A2AC0" w:rsidRPr="004B1934">
        <w:rPr>
          <w:rFonts w:ascii="Segoe UI" w:hAnsi="Segoe UI" w:cs="Segoe UI"/>
          <w:b/>
          <w:sz w:val="22"/>
          <w:szCs w:val="22"/>
          <w:lang w:val="ro-RO"/>
        </w:rPr>
        <w:t>3</w:t>
      </w:r>
      <w:r w:rsidR="00EE6DB8" w:rsidRPr="004B1934">
        <w:rPr>
          <w:rFonts w:ascii="Segoe UI" w:hAnsi="Segoe UI" w:cs="Segoe UI"/>
          <w:b/>
          <w:sz w:val="22"/>
          <w:szCs w:val="22"/>
          <w:lang w:val="ro-RO"/>
        </w:rPr>
        <w:t>.201</w:t>
      </w:r>
      <w:r w:rsidR="007460C3" w:rsidRPr="004B1934">
        <w:rPr>
          <w:rFonts w:ascii="Segoe UI" w:hAnsi="Segoe UI" w:cs="Segoe UI"/>
          <w:b/>
          <w:sz w:val="22"/>
          <w:szCs w:val="22"/>
          <w:lang w:val="ro-RO"/>
        </w:rPr>
        <w:t>9</w:t>
      </w:r>
      <w:r w:rsidR="00984523" w:rsidRPr="004B1934">
        <w:rPr>
          <w:rFonts w:ascii="Segoe UI" w:hAnsi="Segoe UI" w:cs="Segoe UI"/>
          <w:sz w:val="22"/>
          <w:szCs w:val="22"/>
          <w:lang w:val="ro-RO"/>
        </w:rPr>
        <w:t xml:space="preserve"> ora: </w:t>
      </w:r>
      <w:r w:rsidR="005D6DFB" w:rsidRPr="004B1934">
        <w:rPr>
          <w:rFonts w:ascii="Segoe UI" w:hAnsi="Segoe UI" w:cs="Segoe UI"/>
          <w:b/>
          <w:sz w:val="22"/>
          <w:szCs w:val="22"/>
          <w:lang w:val="ro-RO"/>
        </w:rPr>
        <w:t>1</w:t>
      </w:r>
      <w:r w:rsidR="00DD3E0A" w:rsidRPr="004B1934">
        <w:rPr>
          <w:rFonts w:ascii="Segoe UI" w:hAnsi="Segoe UI" w:cs="Segoe UI"/>
          <w:b/>
          <w:sz w:val="22"/>
          <w:szCs w:val="22"/>
          <w:lang w:val="ro-RO"/>
        </w:rPr>
        <w:t>9</w:t>
      </w:r>
      <w:r w:rsidR="005D6DFB" w:rsidRPr="004B1934">
        <w:rPr>
          <w:rFonts w:ascii="Segoe UI" w:hAnsi="Segoe UI" w:cs="Segoe UI"/>
          <w:b/>
          <w:sz w:val="22"/>
          <w:szCs w:val="22"/>
          <w:lang w:val="ro-RO"/>
        </w:rPr>
        <w:t>:</w:t>
      </w:r>
      <w:r w:rsidR="009A2AC0" w:rsidRPr="004B1934">
        <w:rPr>
          <w:rFonts w:ascii="Segoe UI" w:hAnsi="Segoe UI" w:cs="Segoe UI"/>
          <w:b/>
          <w:sz w:val="22"/>
          <w:szCs w:val="22"/>
          <w:lang w:val="ro-RO"/>
        </w:rPr>
        <w:t>00</w:t>
      </w:r>
    </w:p>
    <w:p w14:paraId="55442D5E" w14:textId="77777777" w:rsidR="007E4BAD" w:rsidRPr="004B1934" w:rsidRDefault="007E4BAD" w:rsidP="007E4BAD">
      <w:pPr>
        <w:pStyle w:val="Default"/>
        <w:jc w:val="both"/>
        <w:rPr>
          <w:rFonts w:ascii="Segoe UI" w:hAnsi="Segoe UI" w:cs="Segoe UI"/>
          <w:sz w:val="22"/>
          <w:szCs w:val="22"/>
          <w:lang w:val="ro-RO"/>
        </w:rPr>
      </w:pPr>
    </w:p>
    <w:p w14:paraId="338D5BF2" w14:textId="169D09CA" w:rsidR="006D182C" w:rsidRPr="004B1934" w:rsidRDefault="004B1934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  <w:r w:rsidRPr="004B1934">
        <w:rPr>
          <w:rFonts w:ascii="Segoe UI" w:hAnsi="Segoe UI" w:cs="Segoe UI"/>
          <w:sz w:val="22"/>
          <w:szCs w:val="22"/>
          <w:lang w:val="ro-RO"/>
        </w:rPr>
        <w:t>Afișat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 azi: </w:t>
      </w:r>
      <w:r w:rsidR="009A2AC0" w:rsidRPr="004B1934">
        <w:rPr>
          <w:rFonts w:ascii="Segoe UI" w:hAnsi="Segoe UI" w:cs="Segoe UI"/>
          <w:b/>
          <w:sz w:val="22"/>
          <w:szCs w:val="22"/>
          <w:lang w:val="ro-RO"/>
        </w:rPr>
        <w:t>07</w:t>
      </w:r>
      <w:r w:rsidR="007460C3" w:rsidRPr="004B1934">
        <w:rPr>
          <w:rFonts w:ascii="Segoe UI" w:hAnsi="Segoe UI" w:cs="Segoe UI"/>
          <w:b/>
          <w:sz w:val="22"/>
          <w:szCs w:val="22"/>
          <w:lang w:val="ro-RO"/>
        </w:rPr>
        <w:t>.</w:t>
      </w:r>
      <w:r w:rsidR="005052F6" w:rsidRPr="004B1934">
        <w:rPr>
          <w:rFonts w:ascii="Segoe UI" w:hAnsi="Segoe UI" w:cs="Segoe UI"/>
          <w:b/>
          <w:sz w:val="22"/>
          <w:szCs w:val="22"/>
          <w:lang w:val="ro-RO"/>
        </w:rPr>
        <w:t>0</w:t>
      </w:r>
      <w:r w:rsidR="009A2AC0" w:rsidRPr="004B1934">
        <w:rPr>
          <w:rFonts w:ascii="Segoe UI" w:hAnsi="Segoe UI" w:cs="Segoe UI"/>
          <w:b/>
          <w:sz w:val="22"/>
          <w:szCs w:val="22"/>
          <w:lang w:val="ro-RO"/>
        </w:rPr>
        <w:t>3</w:t>
      </w:r>
      <w:r w:rsidR="00CC4C1A" w:rsidRPr="004B1934">
        <w:rPr>
          <w:rFonts w:ascii="Segoe UI" w:hAnsi="Segoe UI" w:cs="Segoe UI"/>
          <w:b/>
          <w:sz w:val="22"/>
          <w:szCs w:val="22"/>
          <w:lang w:val="ro-RO"/>
        </w:rPr>
        <w:t>.201</w:t>
      </w:r>
      <w:r w:rsidR="007460C3" w:rsidRPr="004B1934">
        <w:rPr>
          <w:rFonts w:ascii="Segoe UI" w:hAnsi="Segoe UI" w:cs="Segoe UI"/>
          <w:b/>
          <w:sz w:val="22"/>
          <w:szCs w:val="22"/>
          <w:lang w:val="ro-RO"/>
        </w:rPr>
        <w:t>9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 (termen legal – L</w:t>
      </w:r>
      <w:r w:rsidR="004101FC" w:rsidRPr="004B1934">
        <w:rPr>
          <w:rFonts w:ascii="Segoe UI" w:hAnsi="Segoe UI" w:cs="Segoe UI"/>
          <w:sz w:val="22"/>
          <w:szCs w:val="22"/>
          <w:lang w:val="ro-RO"/>
        </w:rPr>
        <w:t>egea 196/2018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>, Art.4</w:t>
      </w:r>
      <w:r w:rsidR="004101FC" w:rsidRPr="004B1934">
        <w:rPr>
          <w:rFonts w:ascii="Segoe UI" w:hAnsi="Segoe UI" w:cs="Segoe UI"/>
          <w:sz w:val="22"/>
          <w:szCs w:val="22"/>
          <w:lang w:val="ro-RO"/>
        </w:rPr>
        <w:t>7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, al. 4 - : minim </w:t>
      </w:r>
      <w:r w:rsidR="007A73C0" w:rsidRPr="004B1934">
        <w:rPr>
          <w:rFonts w:ascii="Segoe UI" w:hAnsi="Segoe UI" w:cs="Segoe UI"/>
          <w:sz w:val="22"/>
          <w:szCs w:val="22"/>
          <w:lang w:val="ro-RO"/>
        </w:rPr>
        <w:t>10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 zile </w:t>
      </w:r>
      <w:r w:rsidRPr="004B1934">
        <w:rPr>
          <w:rFonts w:ascii="Segoe UI" w:hAnsi="Segoe UI" w:cs="Segoe UI"/>
          <w:sz w:val="22"/>
          <w:szCs w:val="22"/>
          <w:lang w:val="ro-RO"/>
        </w:rPr>
        <w:t>înaintea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 </w:t>
      </w:r>
      <w:r w:rsidRPr="004B1934">
        <w:rPr>
          <w:rFonts w:ascii="Segoe UI" w:hAnsi="Segoe UI" w:cs="Segoe UI"/>
          <w:sz w:val="22"/>
          <w:szCs w:val="22"/>
          <w:lang w:val="ro-RO"/>
        </w:rPr>
        <w:t>Adunării</w:t>
      </w:r>
      <w:r w:rsidR="006D182C" w:rsidRPr="004B1934">
        <w:rPr>
          <w:rFonts w:ascii="Segoe UI" w:hAnsi="Segoe UI" w:cs="Segoe UI"/>
          <w:sz w:val="22"/>
          <w:szCs w:val="22"/>
          <w:lang w:val="ro-RO"/>
        </w:rPr>
        <w:t xml:space="preserve">) </w:t>
      </w:r>
    </w:p>
    <w:p w14:paraId="510D22DD" w14:textId="77777777" w:rsidR="006D182C" w:rsidRPr="004B1934" w:rsidRDefault="006D182C" w:rsidP="006D182C">
      <w:pPr>
        <w:pStyle w:val="Default"/>
        <w:rPr>
          <w:rFonts w:ascii="Segoe UI" w:hAnsi="Segoe UI" w:cs="Segoe UI"/>
          <w:sz w:val="22"/>
          <w:szCs w:val="22"/>
          <w:lang w:val="ro-RO"/>
        </w:rPr>
      </w:pPr>
    </w:p>
    <w:p w14:paraId="7FFF4ADA" w14:textId="0F6DA797" w:rsidR="006D182C" w:rsidRPr="004B1934" w:rsidRDefault="006D182C" w:rsidP="006D182C">
      <w:pPr>
        <w:pStyle w:val="Default"/>
        <w:rPr>
          <w:rFonts w:ascii="Segoe UI" w:hAnsi="Segoe UI" w:cs="Segoe UI"/>
          <w:sz w:val="18"/>
          <w:szCs w:val="18"/>
          <w:lang w:val="ro-RO"/>
        </w:rPr>
      </w:pP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Extras din legea </w:t>
      </w:r>
      <w:r w:rsidR="00E557E8" w:rsidRPr="004B1934">
        <w:rPr>
          <w:rFonts w:ascii="Segoe UI" w:hAnsi="Segoe UI" w:cs="Segoe UI"/>
          <w:b/>
          <w:bCs/>
          <w:sz w:val="18"/>
          <w:szCs w:val="18"/>
          <w:lang w:val="ro-RO"/>
        </w:rPr>
        <w:t>196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>/20</w:t>
      </w:r>
      <w:r w:rsidR="00E557E8" w:rsidRPr="004B1934">
        <w:rPr>
          <w:rFonts w:ascii="Segoe UI" w:hAnsi="Segoe UI" w:cs="Segoe UI"/>
          <w:b/>
          <w:bCs/>
          <w:sz w:val="18"/>
          <w:szCs w:val="18"/>
          <w:lang w:val="ro-RO"/>
        </w:rPr>
        <w:t>18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 cu privire la </w:t>
      </w:r>
      <w:r w:rsidR="004B1934" w:rsidRPr="004B1934">
        <w:rPr>
          <w:rFonts w:ascii="Segoe UI" w:hAnsi="Segoe UI" w:cs="Segoe UI"/>
          <w:b/>
          <w:bCs/>
          <w:sz w:val="18"/>
          <w:szCs w:val="18"/>
          <w:lang w:val="ro-RO"/>
        </w:rPr>
        <w:t>condițiile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 statutare ale </w:t>
      </w:r>
      <w:r w:rsidR="004B1934" w:rsidRPr="004B1934">
        <w:rPr>
          <w:rFonts w:ascii="Segoe UI" w:hAnsi="Segoe UI" w:cs="Segoe UI"/>
          <w:b/>
          <w:bCs/>
          <w:sz w:val="18"/>
          <w:szCs w:val="18"/>
          <w:lang w:val="ro-RO"/>
        </w:rPr>
        <w:t>Adunărilor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 Generale: </w:t>
      </w:r>
    </w:p>
    <w:p w14:paraId="7FE793D6" w14:textId="77777777" w:rsidR="006D182C" w:rsidRPr="004B1934" w:rsidRDefault="006D182C" w:rsidP="006D182C">
      <w:pPr>
        <w:pStyle w:val="Default"/>
        <w:rPr>
          <w:rFonts w:ascii="Segoe UI" w:hAnsi="Segoe UI" w:cs="Segoe UI"/>
          <w:sz w:val="18"/>
          <w:szCs w:val="18"/>
          <w:lang w:val="ro-RO"/>
        </w:rPr>
      </w:pPr>
    </w:p>
    <w:p w14:paraId="721F88AD" w14:textId="07A54ECA" w:rsidR="006D182C" w:rsidRPr="004B1934" w:rsidRDefault="006D182C" w:rsidP="00EB1B59">
      <w:pPr>
        <w:pStyle w:val="Default"/>
        <w:jc w:val="both"/>
        <w:rPr>
          <w:rFonts w:ascii="Segoe UI" w:hAnsi="Segoe UI" w:cs="Segoe UI"/>
          <w:b/>
          <w:bCs/>
          <w:sz w:val="18"/>
          <w:szCs w:val="18"/>
          <w:lang w:val="ro-RO"/>
        </w:rPr>
      </w:pPr>
      <w:r w:rsidRPr="004B1934">
        <w:rPr>
          <w:rFonts w:ascii="Segoe UI" w:hAnsi="Segoe UI" w:cs="Segoe UI"/>
          <w:sz w:val="18"/>
          <w:szCs w:val="18"/>
          <w:lang w:val="ro-RO"/>
        </w:rPr>
        <w:t xml:space="preserve">Art. </w:t>
      </w:r>
      <w:r w:rsidR="005052F6" w:rsidRPr="004B1934">
        <w:rPr>
          <w:rFonts w:ascii="Segoe UI" w:hAnsi="Segoe UI" w:cs="Segoe UI"/>
          <w:sz w:val="18"/>
          <w:szCs w:val="18"/>
          <w:lang w:val="ro-RO"/>
        </w:rPr>
        <w:t>48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. - (1) Adunarea generală 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poate adopta hotărâri 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, dacă 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majoritatea proprietarilor 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membri ai </w:t>
      </w:r>
      <w:r w:rsidR="004B1934" w:rsidRPr="004B1934">
        <w:rPr>
          <w:rFonts w:ascii="Segoe UI" w:hAnsi="Segoe UI" w:cs="Segoe UI"/>
          <w:sz w:val="18"/>
          <w:szCs w:val="18"/>
          <w:lang w:val="ro-RO"/>
        </w:rPr>
        <w:t>asociației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 de proprietari (jumătate plus unu) 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sunt </w:t>
      </w:r>
      <w:r w:rsidR="004B1934" w:rsidRPr="004B1934">
        <w:rPr>
          <w:rFonts w:ascii="Segoe UI" w:hAnsi="Segoe UI" w:cs="Segoe UI"/>
          <w:b/>
          <w:bCs/>
          <w:sz w:val="18"/>
          <w:szCs w:val="18"/>
          <w:lang w:val="ro-RO"/>
        </w:rPr>
        <w:t>prezenți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 personal sau prin reprezentant legal</w:t>
      </w:r>
    </w:p>
    <w:p w14:paraId="3ECB5281" w14:textId="77777777" w:rsidR="006D182C" w:rsidRPr="004B1934" w:rsidRDefault="006D182C" w:rsidP="00EB1B59">
      <w:pPr>
        <w:pStyle w:val="Default"/>
        <w:jc w:val="both"/>
        <w:rPr>
          <w:rFonts w:ascii="Segoe UI" w:hAnsi="Segoe UI" w:cs="Segoe UI"/>
          <w:sz w:val="18"/>
          <w:szCs w:val="18"/>
          <w:lang w:val="ro-RO"/>
        </w:rPr>
      </w:pPr>
    </w:p>
    <w:p w14:paraId="1928E9DF" w14:textId="18E5D4FE" w:rsidR="006D182C" w:rsidRPr="004B1934" w:rsidRDefault="006D182C" w:rsidP="00EB1B59">
      <w:pPr>
        <w:pStyle w:val="Default"/>
        <w:jc w:val="both"/>
        <w:rPr>
          <w:rFonts w:ascii="Segoe UI" w:hAnsi="Segoe UI" w:cs="Segoe UI"/>
          <w:sz w:val="18"/>
          <w:szCs w:val="18"/>
          <w:lang w:val="ro-RO"/>
        </w:rPr>
      </w:pPr>
      <w:r w:rsidRPr="004B1934">
        <w:rPr>
          <w:rFonts w:ascii="Segoe UI" w:hAnsi="Segoe UI" w:cs="Segoe UI"/>
          <w:sz w:val="18"/>
          <w:szCs w:val="18"/>
          <w:lang w:val="ro-RO"/>
        </w:rPr>
        <w:t xml:space="preserve">(2) Dacă la prima convocare 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nu este întrunit cvorumul necesar 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de jumătate plus unu, adunarea generală 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va fi suspendată </w:t>
      </w:r>
      <w:r w:rsidR="004B1934" w:rsidRPr="004B1934">
        <w:rPr>
          <w:rFonts w:ascii="Segoe UI" w:hAnsi="Segoe UI" w:cs="Segoe UI"/>
          <w:b/>
          <w:bCs/>
          <w:sz w:val="18"/>
          <w:szCs w:val="18"/>
          <w:lang w:val="ro-RO"/>
        </w:rPr>
        <w:t>și</w:t>
      </w:r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 </w:t>
      </w:r>
      <w:bookmarkStart w:id="0" w:name="_GoBack"/>
      <w:bookmarkEnd w:id="0"/>
      <w:r w:rsidRPr="004B1934">
        <w:rPr>
          <w:rFonts w:ascii="Segoe UI" w:hAnsi="Segoe UI" w:cs="Segoe UI"/>
          <w:b/>
          <w:bCs/>
          <w:sz w:val="18"/>
          <w:szCs w:val="18"/>
          <w:lang w:val="ro-RO"/>
        </w:rPr>
        <w:t xml:space="preserve">reconvocată </w:t>
      </w:r>
      <w:r w:rsidRPr="004B1934">
        <w:rPr>
          <w:rFonts w:ascii="Segoe UI" w:hAnsi="Segoe UI" w:cs="Segoe UI"/>
          <w:sz w:val="18"/>
          <w:szCs w:val="18"/>
          <w:lang w:val="ro-RO"/>
        </w:rPr>
        <w:t>în termen de maximum 1</w:t>
      </w:r>
      <w:r w:rsidR="005052F6" w:rsidRPr="004B1934">
        <w:rPr>
          <w:rFonts w:ascii="Segoe UI" w:hAnsi="Segoe UI" w:cs="Segoe UI"/>
          <w:sz w:val="18"/>
          <w:szCs w:val="18"/>
          <w:lang w:val="ro-RO"/>
        </w:rPr>
        <w:t>5</w:t>
      </w:r>
      <w:r w:rsidRPr="004B1934">
        <w:rPr>
          <w:rFonts w:ascii="Segoe UI" w:hAnsi="Segoe UI" w:cs="Segoe UI"/>
          <w:sz w:val="18"/>
          <w:szCs w:val="18"/>
          <w:lang w:val="ro-RO"/>
        </w:rPr>
        <w:t xml:space="preserve"> zile de la data primei convocări. </w:t>
      </w:r>
    </w:p>
    <w:p w14:paraId="51A0BCAB" w14:textId="77777777" w:rsidR="006D182C" w:rsidRPr="004B1934" w:rsidRDefault="006D182C" w:rsidP="00EB1B59">
      <w:pPr>
        <w:pStyle w:val="Default"/>
        <w:jc w:val="both"/>
        <w:rPr>
          <w:rFonts w:ascii="Segoe UI" w:hAnsi="Segoe UI" w:cs="Segoe UI"/>
          <w:sz w:val="18"/>
          <w:szCs w:val="18"/>
          <w:lang w:val="ro-RO"/>
        </w:rPr>
      </w:pPr>
    </w:p>
    <w:p w14:paraId="359CAEF8" w14:textId="60A0021B" w:rsidR="00C25A61" w:rsidRPr="004B1934" w:rsidRDefault="006D182C" w:rsidP="00E557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1934">
        <w:rPr>
          <w:rFonts w:ascii="Segoe UI" w:hAnsi="Segoe UI" w:cs="Segoe UI"/>
          <w:sz w:val="18"/>
          <w:szCs w:val="18"/>
        </w:rPr>
        <w:t xml:space="preserve">(3) </w:t>
      </w:r>
      <w:r w:rsidR="005052F6" w:rsidRPr="004B1934">
        <w:rPr>
          <w:rFonts w:ascii="Segoe UI" w:hAnsi="Segoe UI" w:cs="Segoe UI"/>
          <w:sz w:val="18"/>
          <w:szCs w:val="18"/>
        </w:rPr>
        <w:t xml:space="preserve"> La adunarea generală reconvocată, dacă există dovada că toți membrii asociației de proprietari</w:t>
      </w:r>
      <w:r w:rsidR="00E557E8" w:rsidRPr="004B1934">
        <w:rPr>
          <w:rFonts w:ascii="Segoe UI" w:hAnsi="Segoe UI" w:cs="Segoe UI"/>
          <w:sz w:val="18"/>
          <w:szCs w:val="18"/>
        </w:rPr>
        <w:t xml:space="preserve"> </w:t>
      </w:r>
      <w:r w:rsidR="005052F6" w:rsidRPr="004B1934">
        <w:rPr>
          <w:rFonts w:ascii="Segoe UI" w:hAnsi="Segoe UI" w:cs="Segoe UI"/>
          <w:sz w:val="18"/>
          <w:szCs w:val="18"/>
        </w:rPr>
        <w:t>au fost convocați pe bază de tabel convocator sau prin poștă cu scrisoare recomandată, cu</w:t>
      </w:r>
      <w:r w:rsidR="00E557E8" w:rsidRPr="004B1934">
        <w:rPr>
          <w:rFonts w:ascii="Segoe UI" w:hAnsi="Segoe UI" w:cs="Segoe UI"/>
          <w:sz w:val="18"/>
          <w:szCs w:val="18"/>
        </w:rPr>
        <w:t xml:space="preserve"> </w:t>
      </w:r>
      <w:r w:rsidR="005052F6" w:rsidRPr="004B1934">
        <w:rPr>
          <w:rFonts w:ascii="Segoe UI" w:hAnsi="Segoe UI" w:cs="Segoe UI"/>
          <w:sz w:val="18"/>
          <w:szCs w:val="18"/>
        </w:rPr>
        <w:t>conținut declarat și confirmare de primire, și prin afișare la avizier, hotărârile pot fi adoptate,</w:t>
      </w:r>
      <w:r w:rsidR="00E557E8" w:rsidRPr="004B1934">
        <w:rPr>
          <w:rFonts w:ascii="Segoe UI" w:hAnsi="Segoe UI" w:cs="Segoe UI"/>
          <w:sz w:val="18"/>
          <w:szCs w:val="18"/>
        </w:rPr>
        <w:t xml:space="preserve"> </w:t>
      </w:r>
      <w:r w:rsidR="005052F6" w:rsidRPr="004B1934">
        <w:rPr>
          <w:rFonts w:ascii="Segoe UI" w:hAnsi="Segoe UI" w:cs="Segoe UI"/>
          <w:sz w:val="18"/>
          <w:szCs w:val="18"/>
        </w:rPr>
        <w:t>indiferent de numărul membrilor prezenți, prin votul majorității acestora.</w:t>
      </w:r>
    </w:p>
    <w:p w14:paraId="757DC2A3" w14:textId="74A0D894" w:rsidR="007A73C0" w:rsidRPr="004B1934" w:rsidRDefault="007A73C0">
      <w:pPr>
        <w:rPr>
          <w:rFonts w:ascii="Segoe UI" w:hAnsi="Segoe UI" w:cs="Segoe UI"/>
          <w:sz w:val="18"/>
          <w:szCs w:val="18"/>
        </w:rPr>
      </w:pPr>
      <w:r w:rsidRPr="004B1934">
        <w:rPr>
          <w:rFonts w:ascii="Segoe UI" w:hAnsi="Segoe UI" w:cs="Segoe UI"/>
          <w:sz w:val="18"/>
          <w:szCs w:val="18"/>
        </w:rPr>
        <w:br w:type="page"/>
      </w:r>
    </w:p>
    <w:p w14:paraId="59A19F39" w14:textId="6A8F09DB" w:rsidR="007A73C0" w:rsidRPr="004B1934" w:rsidRDefault="007A73C0" w:rsidP="007A73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40"/>
          <w:szCs w:val="40"/>
        </w:rPr>
      </w:pPr>
      <w:r w:rsidRPr="004B1934">
        <w:rPr>
          <w:rFonts w:ascii="Segoe UI" w:hAnsi="Segoe UI" w:cs="Segoe UI"/>
          <w:sz w:val="40"/>
          <w:szCs w:val="40"/>
        </w:rPr>
        <w:lastRenderedPageBreak/>
        <w:t>Tabel nominal convocator</w:t>
      </w:r>
    </w:p>
    <w:p w14:paraId="0C7A168A" w14:textId="77777777" w:rsidR="007A73C0" w:rsidRPr="004B1934" w:rsidRDefault="007A73C0" w:rsidP="007A73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6"/>
      </w:tblGrid>
      <w:tr w:rsidR="007A73C0" w:rsidRPr="004B1934" w14:paraId="51EB8127" w14:textId="77777777" w:rsidTr="007A73C0">
        <w:tc>
          <w:tcPr>
            <w:tcW w:w="1271" w:type="dxa"/>
          </w:tcPr>
          <w:p w14:paraId="7E342844" w14:textId="5DCF08BC" w:rsidR="007A73C0" w:rsidRPr="004B1934" w:rsidRDefault="007A73C0" w:rsidP="007A73C0">
            <w:pPr>
              <w:autoSpaceDE w:val="0"/>
              <w:autoSpaceDN w:val="0"/>
              <w:adjustRightInd w:val="0"/>
              <w:ind w:left="-120" w:right="-106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Nr. Ap.</w:t>
            </w:r>
          </w:p>
        </w:tc>
        <w:tc>
          <w:tcPr>
            <w:tcW w:w="4959" w:type="dxa"/>
          </w:tcPr>
          <w:p w14:paraId="31F9BA1B" w14:textId="0F72EB9C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Nume prenume</w:t>
            </w:r>
          </w:p>
        </w:tc>
        <w:tc>
          <w:tcPr>
            <w:tcW w:w="3116" w:type="dxa"/>
          </w:tcPr>
          <w:p w14:paraId="54656BF5" w14:textId="5D15374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proofErr w:type="spellStart"/>
            <w:r w:rsidRPr="004B1934">
              <w:rPr>
                <w:rFonts w:ascii="Segoe UI" w:hAnsi="Segoe UI" w:cs="Segoe UI"/>
                <w:sz w:val="40"/>
                <w:szCs w:val="40"/>
              </w:rPr>
              <w:t>Semnatura</w:t>
            </w:r>
            <w:proofErr w:type="spellEnd"/>
          </w:p>
        </w:tc>
      </w:tr>
      <w:tr w:rsidR="007A73C0" w:rsidRPr="004B1934" w14:paraId="5BE633C5" w14:textId="77777777" w:rsidTr="007A73C0">
        <w:tc>
          <w:tcPr>
            <w:tcW w:w="1271" w:type="dxa"/>
          </w:tcPr>
          <w:p w14:paraId="0378D1AE" w14:textId="09E0B5F4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</w:t>
            </w:r>
          </w:p>
        </w:tc>
        <w:tc>
          <w:tcPr>
            <w:tcW w:w="4959" w:type="dxa"/>
          </w:tcPr>
          <w:p w14:paraId="4D10BEDA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16768558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01F76B87" w14:textId="77777777" w:rsidTr="007A73C0">
        <w:tc>
          <w:tcPr>
            <w:tcW w:w="1271" w:type="dxa"/>
          </w:tcPr>
          <w:p w14:paraId="295CEC40" w14:textId="3BC2FF61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Ap.2</w:t>
            </w:r>
          </w:p>
        </w:tc>
        <w:tc>
          <w:tcPr>
            <w:tcW w:w="4959" w:type="dxa"/>
          </w:tcPr>
          <w:p w14:paraId="6CE02B5D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6EEC8000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31CF1FCC" w14:textId="77777777" w:rsidTr="007A73C0">
        <w:tc>
          <w:tcPr>
            <w:tcW w:w="1271" w:type="dxa"/>
          </w:tcPr>
          <w:p w14:paraId="0BE4C056" w14:textId="290933D1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Ap.3</w:t>
            </w:r>
          </w:p>
        </w:tc>
        <w:tc>
          <w:tcPr>
            <w:tcW w:w="4959" w:type="dxa"/>
          </w:tcPr>
          <w:p w14:paraId="61B34FC0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3707658A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6AF634DE" w14:textId="77777777" w:rsidTr="007A73C0">
        <w:tc>
          <w:tcPr>
            <w:tcW w:w="1271" w:type="dxa"/>
          </w:tcPr>
          <w:p w14:paraId="7203A594" w14:textId="1707EB6E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Ap.4</w:t>
            </w:r>
          </w:p>
        </w:tc>
        <w:tc>
          <w:tcPr>
            <w:tcW w:w="4959" w:type="dxa"/>
          </w:tcPr>
          <w:p w14:paraId="10F4221E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00CD9C6A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221B8BEA" w14:textId="77777777" w:rsidTr="007A73C0">
        <w:tc>
          <w:tcPr>
            <w:tcW w:w="1271" w:type="dxa"/>
          </w:tcPr>
          <w:p w14:paraId="025728DB" w14:textId="10A6BF7A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Ap.5</w:t>
            </w:r>
          </w:p>
        </w:tc>
        <w:tc>
          <w:tcPr>
            <w:tcW w:w="4959" w:type="dxa"/>
          </w:tcPr>
          <w:p w14:paraId="64C7107B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43D01DFF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40246B83" w14:textId="77777777" w:rsidTr="007A73C0">
        <w:tc>
          <w:tcPr>
            <w:tcW w:w="1271" w:type="dxa"/>
          </w:tcPr>
          <w:p w14:paraId="15D36667" w14:textId="3FD0F06F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Ap.6</w:t>
            </w:r>
          </w:p>
        </w:tc>
        <w:tc>
          <w:tcPr>
            <w:tcW w:w="4959" w:type="dxa"/>
          </w:tcPr>
          <w:p w14:paraId="6A0C4173" w14:textId="11EF4C81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7337D648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19396127" w14:textId="77777777" w:rsidTr="007A73C0">
        <w:tc>
          <w:tcPr>
            <w:tcW w:w="1271" w:type="dxa"/>
          </w:tcPr>
          <w:p w14:paraId="503D5509" w14:textId="410BDD54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Ap.7</w:t>
            </w:r>
          </w:p>
        </w:tc>
        <w:tc>
          <w:tcPr>
            <w:tcW w:w="4959" w:type="dxa"/>
          </w:tcPr>
          <w:p w14:paraId="5BF408F1" w14:textId="2456BE31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3C07FB1D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1677E7F8" w14:textId="77777777" w:rsidTr="007A73C0">
        <w:tc>
          <w:tcPr>
            <w:tcW w:w="1271" w:type="dxa"/>
          </w:tcPr>
          <w:p w14:paraId="4950D1EF" w14:textId="6F60C186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Ap.8</w:t>
            </w:r>
          </w:p>
        </w:tc>
        <w:tc>
          <w:tcPr>
            <w:tcW w:w="4959" w:type="dxa"/>
          </w:tcPr>
          <w:p w14:paraId="3C92A394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609A31DD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2F115246" w14:textId="77777777" w:rsidTr="007A73C0">
        <w:tc>
          <w:tcPr>
            <w:tcW w:w="1271" w:type="dxa"/>
          </w:tcPr>
          <w:p w14:paraId="66935067" w14:textId="3E3B0CE3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Ap.9</w:t>
            </w:r>
          </w:p>
        </w:tc>
        <w:tc>
          <w:tcPr>
            <w:tcW w:w="4959" w:type="dxa"/>
          </w:tcPr>
          <w:p w14:paraId="3C807B20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28005032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24CEA582" w14:textId="77777777" w:rsidTr="007A73C0">
        <w:tc>
          <w:tcPr>
            <w:tcW w:w="1271" w:type="dxa"/>
          </w:tcPr>
          <w:p w14:paraId="468E258A" w14:textId="7A6A26D2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Ap.10</w:t>
            </w:r>
          </w:p>
        </w:tc>
        <w:tc>
          <w:tcPr>
            <w:tcW w:w="4959" w:type="dxa"/>
          </w:tcPr>
          <w:p w14:paraId="5642FE5E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632530D1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65DAB3AE" w14:textId="77777777" w:rsidTr="007A73C0">
        <w:tc>
          <w:tcPr>
            <w:tcW w:w="1271" w:type="dxa"/>
          </w:tcPr>
          <w:p w14:paraId="26B02F11" w14:textId="556035A2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Ap.11</w:t>
            </w:r>
          </w:p>
        </w:tc>
        <w:tc>
          <w:tcPr>
            <w:tcW w:w="4959" w:type="dxa"/>
          </w:tcPr>
          <w:p w14:paraId="500A538D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373420CA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29B8CC69" w14:textId="77777777" w:rsidTr="007A73C0">
        <w:tc>
          <w:tcPr>
            <w:tcW w:w="1271" w:type="dxa"/>
          </w:tcPr>
          <w:p w14:paraId="122C134C" w14:textId="66F65EB1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Ap.12</w:t>
            </w:r>
          </w:p>
        </w:tc>
        <w:tc>
          <w:tcPr>
            <w:tcW w:w="4959" w:type="dxa"/>
          </w:tcPr>
          <w:p w14:paraId="3FED1277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04EA407E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47E3E268" w14:textId="77777777" w:rsidTr="007A73C0">
        <w:tc>
          <w:tcPr>
            <w:tcW w:w="1271" w:type="dxa"/>
          </w:tcPr>
          <w:p w14:paraId="3186992F" w14:textId="149B9A26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Ap.13</w:t>
            </w:r>
          </w:p>
        </w:tc>
        <w:tc>
          <w:tcPr>
            <w:tcW w:w="4959" w:type="dxa"/>
          </w:tcPr>
          <w:p w14:paraId="13AF6D07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4BF66DEC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47A4F5AE" w14:textId="77777777" w:rsidTr="007A73C0">
        <w:tc>
          <w:tcPr>
            <w:tcW w:w="1271" w:type="dxa"/>
          </w:tcPr>
          <w:p w14:paraId="0C718A4C" w14:textId="30756239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Ap.14</w:t>
            </w:r>
          </w:p>
        </w:tc>
        <w:tc>
          <w:tcPr>
            <w:tcW w:w="4959" w:type="dxa"/>
          </w:tcPr>
          <w:p w14:paraId="7AD34944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16AEB6BC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60074B7E" w14:textId="77777777" w:rsidTr="007A73C0">
        <w:tc>
          <w:tcPr>
            <w:tcW w:w="1271" w:type="dxa"/>
          </w:tcPr>
          <w:p w14:paraId="1E71F492" w14:textId="2245E3F3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Ap.15</w:t>
            </w:r>
          </w:p>
        </w:tc>
        <w:tc>
          <w:tcPr>
            <w:tcW w:w="4959" w:type="dxa"/>
          </w:tcPr>
          <w:p w14:paraId="14C04F25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30A90A92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1F927BC9" w14:textId="77777777" w:rsidTr="007A73C0">
        <w:tc>
          <w:tcPr>
            <w:tcW w:w="1271" w:type="dxa"/>
          </w:tcPr>
          <w:p w14:paraId="12E8136B" w14:textId="7AF95C80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Ap.16</w:t>
            </w:r>
          </w:p>
        </w:tc>
        <w:tc>
          <w:tcPr>
            <w:tcW w:w="4959" w:type="dxa"/>
          </w:tcPr>
          <w:p w14:paraId="6C3D9FE6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132C24F5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76917B06" w14:textId="77777777" w:rsidTr="007A73C0">
        <w:tc>
          <w:tcPr>
            <w:tcW w:w="1271" w:type="dxa"/>
          </w:tcPr>
          <w:p w14:paraId="7E12C4D4" w14:textId="4B5E8ABE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Ap.17</w:t>
            </w:r>
          </w:p>
        </w:tc>
        <w:tc>
          <w:tcPr>
            <w:tcW w:w="4959" w:type="dxa"/>
          </w:tcPr>
          <w:p w14:paraId="3115F852" w14:textId="2ECB22A9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32E42CA5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5D4189A8" w14:textId="77777777" w:rsidTr="007A73C0">
        <w:tc>
          <w:tcPr>
            <w:tcW w:w="1271" w:type="dxa"/>
          </w:tcPr>
          <w:p w14:paraId="46298127" w14:textId="04FD78C3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Ap.18</w:t>
            </w:r>
          </w:p>
        </w:tc>
        <w:tc>
          <w:tcPr>
            <w:tcW w:w="4959" w:type="dxa"/>
          </w:tcPr>
          <w:p w14:paraId="414C8544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2FA16236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23FF0B5D" w14:textId="77777777" w:rsidTr="007A73C0">
        <w:tc>
          <w:tcPr>
            <w:tcW w:w="1271" w:type="dxa"/>
          </w:tcPr>
          <w:p w14:paraId="364ADC48" w14:textId="0B0E8D3C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Ap.19</w:t>
            </w:r>
          </w:p>
        </w:tc>
        <w:tc>
          <w:tcPr>
            <w:tcW w:w="4959" w:type="dxa"/>
          </w:tcPr>
          <w:p w14:paraId="70F17F5C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7BAFD804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A73C0" w:rsidRPr="004B1934" w14:paraId="4331F610" w14:textId="77777777" w:rsidTr="007A73C0">
        <w:tc>
          <w:tcPr>
            <w:tcW w:w="1271" w:type="dxa"/>
          </w:tcPr>
          <w:p w14:paraId="0A63B6A5" w14:textId="48116150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B1934">
              <w:rPr>
                <w:rFonts w:ascii="Segoe UI" w:hAnsi="Segoe UI" w:cs="Segoe UI"/>
                <w:sz w:val="40"/>
                <w:szCs w:val="40"/>
              </w:rPr>
              <w:t>Ap.20</w:t>
            </w:r>
          </w:p>
        </w:tc>
        <w:tc>
          <w:tcPr>
            <w:tcW w:w="4959" w:type="dxa"/>
          </w:tcPr>
          <w:p w14:paraId="2E6292D6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3116" w:type="dxa"/>
          </w:tcPr>
          <w:p w14:paraId="16A7ECBE" w14:textId="77777777" w:rsidR="007A73C0" w:rsidRPr="004B1934" w:rsidRDefault="007A73C0" w:rsidP="007A73C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</w:tr>
    </w:tbl>
    <w:p w14:paraId="23A9C3D5" w14:textId="77777777" w:rsidR="007A73C0" w:rsidRPr="004B1934" w:rsidRDefault="007A73C0" w:rsidP="007A73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40"/>
          <w:szCs w:val="40"/>
        </w:rPr>
      </w:pPr>
    </w:p>
    <w:sectPr w:rsidR="007A73C0" w:rsidRPr="004B1934" w:rsidSect="00EB1B59">
      <w:pgSz w:w="12240" w:h="15840"/>
      <w:pgMar w:top="709" w:right="118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DA7"/>
    <w:multiLevelType w:val="hybridMultilevel"/>
    <w:tmpl w:val="8508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33D3"/>
    <w:multiLevelType w:val="hybridMultilevel"/>
    <w:tmpl w:val="DAAEBF78"/>
    <w:lvl w:ilvl="0" w:tplc="040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zNDA3MLQ0tTA0NTRU0lEKTi0uzszPAymwrAUAPQiWkiwAAAA="/>
  </w:docVars>
  <w:rsids>
    <w:rsidRoot w:val="006D182C"/>
    <w:rsid w:val="00000805"/>
    <w:rsid w:val="00010F9C"/>
    <w:rsid w:val="00014032"/>
    <w:rsid w:val="00020A62"/>
    <w:rsid w:val="00021455"/>
    <w:rsid w:val="00022A27"/>
    <w:rsid w:val="00037A5D"/>
    <w:rsid w:val="00051AD2"/>
    <w:rsid w:val="00057B79"/>
    <w:rsid w:val="00067283"/>
    <w:rsid w:val="000724B5"/>
    <w:rsid w:val="00076C57"/>
    <w:rsid w:val="000A0D34"/>
    <w:rsid w:val="000A5F1A"/>
    <w:rsid w:val="000B5B0D"/>
    <w:rsid w:val="000B7B8B"/>
    <w:rsid w:val="0010245D"/>
    <w:rsid w:val="0011472B"/>
    <w:rsid w:val="00121BA9"/>
    <w:rsid w:val="00124C03"/>
    <w:rsid w:val="00125BCA"/>
    <w:rsid w:val="00127ED2"/>
    <w:rsid w:val="00133192"/>
    <w:rsid w:val="00142D1C"/>
    <w:rsid w:val="0014383D"/>
    <w:rsid w:val="00153910"/>
    <w:rsid w:val="00177A0A"/>
    <w:rsid w:val="00193FE8"/>
    <w:rsid w:val="001A0A13"/>
    <w:rsid w:val="001B1DFD"/>
    <w:rsid w:val="001B7A55"/>
    <w:rsid w:val="001C1D7F"/>
    <w:rsid w:val="001C2BED"/>
    <w:rsid w:val="001C3567"/>
    <w:rsid w:val="001C4DE8"/>
    <w:rsid w:val="001E4B83"/>
    <w:rsid w:val="001E7D1D"/>
    <w:rsid w:val="001F17E1"/>
    <w:rsid w:val="002011CC"/>
    <w:rsid w:val="00207D50"/>
    <w:rsid w:val="002145AD"/>
    <w:rsid w:val="002224B2"/>
    <w:rsid w:val="00222E7B"/>
    <w:rsid w:val="00223FCA"/>
    <w:rsid w:val="0024144D"/>
    <w:rsid w:val="002464B6"/>
    <w:rsid w:val="002506EC"/>
    <w:rsid w:val="00253B77"/>
    <w:rsid w:val="002543FC"/>
    <w:rsid w:val="002549E8"/>
    <w:rsid w:val="00264584"/>
    <w:rsid w:val="00264A3B"/>
    <w:rsid w:val="00266E74"/>
    <w:rsid w:val="00284EEE"/>
    <w:rsid w:val="00297E9F"/>
    <w:rsid w:val="002A1796"/>
    <w:rsid w:val="002B10D1"/>
    <w:rsid w:val="002B1CD2"/>
    <w:rsid w:val="002B20C0"/>
    <w:rsid w:val="002B5D26"/>
    <w:rsid w:val="002C0F62"/>
    <w:rsid w:val="002C419A"/>
    <w:rsid w:val="002D102D"/>
    <w:rsid w:val="002D5701"/>
    <w:rsid w:val="002D5AFB"/>
    <w:rsid w:val="002E6E73"/>
    <w:rsid w:val="002F252B"/>
    <w:rsid w:val="002F2F50"/>
    <w:rsid w:val="00302D60"/>
    <w:rsid w:val="00304084"/>
    <w:rsid w:val="0030457C"/>
    <w:rsid w:val="003069D1"/>
    <w:rsid w:val="00316B2B"/>
    <w:rsid w:val="003200E5"/>
    <w:rsid w:val="003254E3"/>
    <w:rsid w:val="0033109A"/>
    <w:rsid w:val="003420FA"/>
    <w:rsid w:val="00353ACC"/>
    <w:rsid w:val="00362AB3"/>
    <w:rsid w:val="00366E4A"/>
    <w:rsid w:val="00381234"/>
    <w:rsid w:val="003940CF"/>
    <w:rsid w:val="00394A7A"/>
    <w:rsid w:val="00395AA7"/>
    <w:rsid w:val="003A3540"/>
    <w:rsid w:val="003A3E83"/>
    <w:rsid w:val="003B6584"/>
    <w:rsid w:val="003C5BDA"/>
    <w:rsid w:val="003D4CED"/>
    <w:rsid w:val="003E01CE"/>
    <w:rsid w:val="003F4C67"/>
    <w:rsid w:val="003F5969"/>
    <w:rsid w:val="004101FC"/>
    <w:rsid w:val="00421020"/>
    <w:rsid w:val="00425EA8"/>
    <w:rsid w:val="004720F4"/>
    <w:rsid w:val="004B1934"/>
    <w:rsid w:val="004C6491"/>
    <w:rsid w:val="004D2662"/>
    <w:rsid w:val="004E4A2D"/>
    <w:rsid w:val="004F02C8"/>
    <w:rsid w:val="00500F2D"/>
    <w:rsid w:val="005052F6"/>
    <w:rsid w:val="005072D3"/>
    <w:rsid w:val="00520274"/>
    <w:rsid w:val="00524358"/>
    <w:rsid w:val="00535265"/>
    <w:rsid w:val="00545C0E"/>
    <w:rsid w:val="00561772"/>
    <w:rsid w:val="0057027F"/>
    <w:rsid w:val="00575994"/>
    <w:rsid w:val="005778FD"/>
    <w:rsid w:val="0058019D"/>
    <w:rsid w:val="0058529F"/>
    <w:rsid w:val="00597E00"/>
    <w:rsid w:val="005A2291"/>
    <w:rsid w:val="005C3074"/>
    <w:rsid w:val="005D0288"/>
    <w:rsid w:val="005D6DFB"/>
    <w:rsid w:val="005F560B"/>
    <w:rsid w:val="0060079F"/>
    <w:rsid w:val="0060094E"/>
    <w:rsid w:val="006112AC"/>
    <w:rsid w:val="00622F40"/>
    <w:rsid w:val="0063154E"/>
    <w:rsid w:val="00640B55"/>
    <w:rsid w:val="00646BEC"/>
    <w:rsid w:val="00653D33"/>
    <w:rsid w:val="006616C4"/>
    <w:rsid w:val="00665D0A"/>
    <w:rsid w:val="00671099"/>
    <w:rsid w:val="006734D5"/>
    <w:rsid w:val="00674D30"/>
    <w:rsid w:val="00676DCA"/>
    <w:rsid w:val="00681BAF"/>
    <w:rsid w:val="00682000"/>
    <w:rsid w:val="00693090"/>
    <w:rsid w:val="0069770B"/>
    <w:rsid w:val="006A0EC4"/>
    <w:rsid w:val="006B6E27"/>
    <w:rsid w:val="006C552D"/>
    <w:rsid w:val="006C6A56"/>
    <w:rsid w:val="006D182C"/>
    <w:rsid w:val="006D6560"/>
    <w:rsid w:val="006E0FDE"/>
    <w:rsid w:val="006E21B3"/>
    <w:rsid w:val="006F234D"/>
    <w:rsid w:val="006F4C14"/>
    <w:rsid w:val="0070119B"/>
    <w:rsid w:val="00711197"/>
    <w:rsid w:val="00733DAD"/>
    <w:rsid w:val="00742881"/>
    <w:rsid w:val="007460C3"/>
    <w:rsid w:val="00753473"/>
    <w:rsid w:val="00754C9B"/>
    <w:rsid w:val="00755C0F"/>
    <w:rsid w:val="00756DF4"/>
    <w:rsid w:val="0077161D"/>
    <w:rsid w:val="00774329"/>
    <w:rsid w:val="007916B6"/>
    <w:rsid w:val="00797B13"/>
    <w:rsid w:val="007A73C0"/>
    <w:rsid w:val="007A7570"/>
    <w:rsid w:val="007B4A0E"/>
    <w:rsid w:val="007B4BFF"/>
    <w:rsid w:val="007C06A3"/>
    <w:rsid w:val="007C1FAB"/>
    <w:rsid w:val="007C3D09"/>
    <w:rsid w:val="007D18EF"/>
    <w:rsid w:val="007D4A73"/>
    <w:rsid w:val="007D5E3E"/>
    <w:rsid w:val="007E3233"/>
    <w:rsid w:val="007E4BAD"/>
    <w:rsid w:val="007F238E"/>
    <w:rsid w:val="007F2819"/>
    <w:rsid w:val="00800F40"/>
    <w:rsid w:val="0080188D"/>
    <w:rsid w:val="0080789E"/>
    <w:rsid w:val="008102A1"/>
    <w:rsid w:val="00814591"/>
    <w:rsid w:val="00816CFF"/>
    <w:rsid w:val="0084458F"/>
    <w:rsid w:val="008545A1"/>
    <w:rsid w:val="00867C7B"/>
    <w:rsid w:val="008710B7"/>
    <w:rsid w:val="0087459F"/>
    <w:rsid w:val="008879BA"/>
    <w:rsid w:val="00892F27"/>
    <w:rsid w:val="008A6927"/>
    <w:rsid w:val="008B6230"/>
    <w:rsid w:val="008B6A0D"/>
    <w:rsid w:val="008D4913"/>
    <w:rsid w:val="00905C48"/>
    <w:rsid w:val="009246C8"/>
    <w:rsid w:val="00935AEE"/>
    <w:rsid w:val="00942939"/>
    <w:rsid w:val="00943713"/>
    <w:rsid w:val="00945CEB"/>
    <w:rsid w:val="00961DD1"/>
    <w:rsid w:val="00962181"/>
    <w:rsid w:val="00964E87"/>
    <w:rsid w:val="00981D17"/>
    <w:rsid w:val="00984523"/>
    <w:rsid w:val="009905BD"/>
    <w:rsid w:val="00995BF5"/>
    <w:rsid w:val="009A2AC0"/>
    <w:rsid w:val="009B2ADE"/>
    <w:rsid w:val="009B440E"/>
    <w:rsid w:val="009D0ECE"/>
    <w:rsid w:val="009D37CA"/>
    <w:rsid w:val="009D3E45"/>
    <w:rsid w:val="009E46FD"/>
    <w:rsid w:val="00A03D97"/>
    <w:rsid w:val="00A045CD"/>
    <w:rsid w:val="00A20105"/>
    <w:rsid w:val="00A246FD"/>
    <w:rsid w:val="00A33EAA"/>
    <w:rsid w:val="00A362BF"/>
    <w:rsid w:val="00A3765E"/>
    <w:rsid w:val="00A43B0E"/>
    <w:rsid w:val="00A44FA0"/>
    <w:rsid w:val="00A525E7"/>
    <w:rsid w:val="00A527EE"/>
    <w:rsid w:val="00A779F5"/>
    <w:rsid w:val="00A80F54"/>
    <w:rsid w:val="00A86EE0"/>
    <w:rsid w:val="00A94D4B"/>
    <w:rsid w:val="00AA6BB3"/>
    <w:rsid w:val="00AB06C3"/>
    <w:rsid w:val="00AB789C"/>
    <w:rsid w:val="00AC27C4"/>
    <w:rsid w:val="00AD4ABC"/>
    <w:rsid w:val="00AF2DB6"/>
    <w:rsid w:val="00AF4653"/>
    <w:rsid w:val="00B01513"/>
    <w:rsid w:val="00B17AB3"/>
    <w:rsid w:val="00B37CCA"/>
    <w:rsid w:val="00B54EB3"/>
    <w:rsid w:val="00B6111D"/>
    <w:rsid w:val="00B63A76"/>
    <w:rsid w:val="00B63FF2"/>
    <w:rsid w:val="00B64164"/>
    <w:rsid w:val="00B72C2C"/>
    <w:rsid w:val="00B73C86"/>
    <w:rsid w:val="00B81C5D"/>
    <w:rsid w:val="00B90F47"/>
    <w:rsid w:val="00B9121F"/>
    <w:rsid w:val="00B953EF"/>
    <w:rsid w:val="00BA7803"/>
    <w:rsid w:val="00BB67F8"/>
    <w:rsid w:val="00BC79C4"/>
    <w:rsid w:val="00BD4DA4"/>
    <w:rsid w:val="00BD569E"/>
    <w:rsid w:val="00BD6720"/>
    <w:rsid w:val="00BE49E6"/>
    <w:rsid w:val="00BF5142"/>
    <w:rsid w:val="00BF53F5"/>
    <w:rsid w:val="00C1100C"/>
    <w:rsid w:val="00C14DC9"/>
    <w:rsid w:val="00C162AA"/>
    <w:rsid w:val="00C17C9E"/>
    <w:rsid w:val="00C22A6F"/>
    <w:rsid w:val="00C25A61"/>
    <w:rsid w:val="00C6590D"/>
    <w:rsid w:val="00C71133"/>
    <w:rsid w:val="00C7423E"/>
    <w:rsid w:val="00C860AA"/>
    <w:rsid w:val="00C91552"/>
    <w:rsid w:val="00CA46DD"/>
    <w:rsid w:val="00CA73ED"/>
    <w:rsid w:val="00CC4C1A"/>
    <w:rsid w:val="00CC54D8"/>
    <w:rsid w:val="00CD21FA"/>
    <w:rsid w:val="00CF5B8E"/>
    <w:rsid w:val="00D03BA5"/>
    <w:rsid w:val="00D14560"/>
    <w:rsid w:val="00D221CC"/>
    <w:rsid w:val="00D45304"/>
    <w:rsid w:val="00D52CB8"/>
    <w:rsid w:val="00D55CD1"/>
    <w:rsid w:val="00D60E76"/>
    <w:rsid w:val="00D62002"/>
    <w:rsid w:val="00D643EB"/>
    <w:rsid w:val="00D94C0F"/>
    <w:rsid w:val="00D960AC"/>
    <w:rsid w:val="00D97F3E"/>
    <w:rsid w:val="00DA0263"/>
    <w:rsid w:val="00DA11C2"/>
    <w:rsid w:val="00DA1388"/>
    <w:rsid w:val="00DA6548"/>
    <w:rsid w:val="00DB20D5"/>
    <w:rsid w:val="00DC3059"/>
    <w:rsid w:val="00DC5B7D"/>
    <w:rsid w:val="00DD2E46"/>
    <w:rsid w:val="00DD3E0A"/>
    <w:rsid w:val="00DD4EFB"/>
    <w:rsid w:val="00DD62C2"/>
    <w:rsid w:val="00DD648C"/>
    <w:rsid w:val="00DF6569"/>
    <w:rsid w:val="00E12676"/>
    <w:rsid w:val="00E14926"/>
    <w:rsid w:val="00E24B5C"/>
    <w:rsid w:val="00E251B2"/>
    <w:rsid w:val="00E342F8"/>
    <w:rsid w:val="00E35438"/>
    <w:rsid w:val="00E3584D"/>
    <w:rsid w:val="00E557E8"/>
    <w:rsid w:val="00E853CB"/>
    <w:rsid w:val="00E9212C"/>
    <w:rsid w:val="00E95A6A"/>
    <w:rsid w:val="00EA0434"/>
    <w:rsid w:val="00EB1B59"/>
    <w:rsid w:val="00EB507E"/>
    <w:rsid w:val="00EB7152"/>
    <w:rsid w:val="00EC0B12"/>
    <w:rsid w:val="00EC5B95"/>
    <w:rsid w:val="00EE4275"/>
    <w:rsid w:val="00EE6DB8"/>
    <w:rsid w:val="00F031CF"/>
    <w:rsid w:val="00F07E2D"/>
    <w:rsid w:val="00F10AE4"/>
    <w:rsid w:val="00F10CFC"/>
    <w:rsid w:val="00F1397D"/>
    <w:rsid w:val="00F25DEA"/>
    <w:rsid w:val="00F3018B"/>
    <w:rsid w:val="00F305EA"/>
    <w:rsid w:val="00F30C44"/>
    <w:rsid w:val="00F346C7"/>
    <w:rsid w:val="00F36E9F"/>
    <w:rsid w:val="00F5015B"/>
    <w:rsid w:val="00F52A18"/>
    <w:rsid w:val="00F52D44"/>
    <w:rsid w:val="00F60ACD"/>
    <w:rsid w:val="00F60F25"/>
    <w:rsid w:val="00F65150"/>
    <w:rsid w:val="00F75596"/>
    <w:rsid w:val="00FB2B1C"/>
    <w:rsid w:val="00FB46D4"/>
    <w:rsid w:val="00FD5CB3"/>
    <w:rsid w:val="00FD75BA"/>
    <w:rsid w:val="00FE134D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E48"/>
  <w15:docId w15:val="{098E7316-FF66-49CD-A84F-27E5458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E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E6DB8"/>
    <w:pPr>
      <w:ind w:left="720"/>
      <w:contextualSpacing/>
    </w:pPr>
  </w:style>
  <w:style w:type="table" w:styleId="TableGrid">
    <w:name w:val="Table Grid"/>
    <w:basedOn w:val="TableNormal"/>
    <w:uiPriority w:val="59"/>
    <w:rsid w:val="007A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2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4D5B-EBB0-44B9-A869-B104F04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Lucaci</dc:creator>
  <cp:lastModifiedBy>Cristian LUCACI</cp:lastModifiedBy>
  <cp:revision>8</cp:revision>
  <cp:lastPrinted>2019-03-07T14:53:00Z</cp:lastPrinted>
  <dcterms:created xsi:type="dcterms:W3CDTF">2018-10-29T07:55:00Z</dcterms:created>
  <dcterms:modified xsi:type="dcterms:W3CDTF">2019-03-29T06:40:00Z</dcterms:modified>
</cp:coreProperties>
</file>